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2C0772" w:rsidRPr="002C0772" w14:paraId="05910F6C" w14:textId="77777777" w:rsidTr="00063CA6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5F32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C077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227FE4B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C0772">
              <w:rPr>
                <w:rFonts w:ascii="Tw Cen MT" w:hAnsi="Tw Cen MT"/>
                <w:b/>
                <w:sz w:val="28"/>
                <w:szCs w:val="28"/>
              </w:rPr>
              <w:t>22PE1EI408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36A20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21B102A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47DA1F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87C050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E9A0DE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CD3C65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9296B5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C5115" w14:textId="77777777" w:rsidR="002C0772" w:rsidRPr="002C0772" w:rsidRDefault="002C0772" w:rsidP="002C077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565C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C0772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4528DFF" w14:textId="77777777" w:rsidR="002C0772" w:rsidRPr="002C0772" w:rsidRDefault="002C0772" w:rsidP="002C0772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C077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E1E60B4" w14:textId="77777777" w:rsidR="002C0772" w:rsidRPr="002C0772" w:rsidRDefault="002C0772" w:rsidP="002C0772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C0772">
        <w:rPr>
          <w:rFonts w:ascii="Tw Cen MT" w:hAnsi="Tw Cen MT"/>
          <w:bCs/>
          <w:sz w:val="28"/>
          <w:szCs w:val="28"/>
        </w:rPr>
        <w:t>(AUTONOMOUS)</w:t>
      </w:r>
    </w:p>
    <w:p w14:paraId="7E70B6E6" w14:textId="607DC17F" w:rsidR="002C0772" w:rsidRPr="002C0772" w:rsidRDefault="002C0772" w:rsidP="002C077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C0772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2C0772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452589C5" w14:textId="77777777" w:rsidR="002C0772" w:rsidRPr="002C0772" w:rsidRDefault="002C0772" w:rsidP="002C077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23376005"/>
      <w:r w:rsidRPr="002C0772">
        <w:rPr>
          <w:rFonts w:ascii="Tw Cen MT" w:hAnsi="Tw Cen MT"/>
          <w:b/>
          <w:sz w:val="28"/>
          <w:szCs w:val="28"/>
        </w:rPr>
        <w:t>MICRO ELECTRO-MECHANICAL SYSTEMS</w:t>
      </w:r>
    </w:p>
    <w:p w14:paraId="4C2319EA" w14:textId="3B47B65A" w:rsidR="002C0772" w:rsidRPr="002C0772" w:rsidRDefault="002C0772" w:rsidP="002C077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C0772">
        <w:rPr>
          <w:rFonts w:ascii="Tw Cen MT" w:hAnsi="Tw Cen MT"/>
          <w:sz w:val="26"/>
          <w:szCs w:val="26"/>
        </w:rPr>
        <w:t>(EIE)</w:t>
      </w:r>
    </w:p>
    <w:bookmarkEnd w:id="0"/>
    <w:p w14:paraId="79A60D8E" w14:textId="22D20111" w:rsidR="002C0772" w:rsidRPr="002C0772" w:rsidRDefault="002C0772" w:rsidP="002C077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2C077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C0772">
        <w:rPr>
          <w:rFonts w:ascii="Tw Cen MT" w:hAnsi="Tw Cen MT"/>
          <w:b/>
          <w:sz w:val="26"/>
          <w:szCs w:val="26"/>
          <w:lang w:eastAsia="en-IN"/>
        </w:rPr>
        <w:tab/>
      </w:r>
      <w:r w:rsidRPr="002C0772">
        <w:rPr>
          <w:rFonts w:ascii="Tw Cen MT" w:hAnsi="Tw Cen MT"/>
          <w:b/>
          <w:sz w:val="26"/>
          <w:szCs w:val="26"/>
          <w:lang w:eastAsia="en-IN"/>
        </w:rPr>
        <w:tab/>
      </w:r>
      <w:r w:rsidRPr="002C077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C077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26301D6" w14:textId="77777777" w:rsidR="002C0772" w:rsidRPr="002C0772" w:rsidRDefault="002C0772" w:rsidP="002C077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C077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B4A5551" w14:textId="77777777" w:rsidR="002C0772" w:rsidRPr="002C0772" w:rsidRDefault="002C0772" w:rsidP="002C077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C077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DB7F7E4" w14:textId="77777777" w:rsidR="002C0772" w:rsidRPr="002C0772" w:rsidRDefault="002C0772" w:rsidP="002C077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5ADBC26" w14:textId="77777777" w:rsidR="002C0772" w:rsidRPr="002C0772" w:rsidRDefault="002C0772" w:rsidP="002C077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C0772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2C077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517BAE0" w14:textId="77777777" w:rsidR="002C0772" w:rsidRPr="002C0772" w:rsidRDefault="002C0772" w:rsidP="002C077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C077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C077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C077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C077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C077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2C0772" w:rsidRPr="001460F4" w14:paraId="7FF5EC0B" w14:textId="77777777" w:rsidTr="001460F4">
        <w:tc>
          <w:tcPr>
            <w:tcW w:w="902" w:type="dxa"/>
            <w:shd w:val="clear" w:color="auto" w:fill="auto"/>
          </w:tcPr>
          <w:p w14:paraId="4A68D846" w14:textId="77777777" w:rsidR="002C0772" w:rsidRPr="001460F4" w:rsidRDefault="002C0772" w:rsidP="002C077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shd w:val="clear" w:color="auto" w:fill="auto"/>
          </w:tcPr>
          <w:p w14:paraId="333DD869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What is microfabrication?</w:t>
            </w:r>
          </w:p>
        </w:tc>
        <w:tc>
          <w:tcPr>
            <w:tcW w:w="947" w:type="dxa"/>
            <w:shd w:val="clear" w:color="auto" w:fill="auto"/>
          </w:tcPr>
          <w:p w14:paraId="66A40BF5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shd w:val="clear" w:color="auto" w:fill="auto"/>
          </w:tcPr>
          <w:p w14:paraId="3E6BB1B6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  <w:shd w:val="clear" w:color="auto" w:fill="auto"/>
          </w:tcPr>
          <w:p w14:paraId="448D68AF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C0772" w:rsidRPr="001460F4" w14:paraId="1F2C37E4" w14:textId="77777777" w:rsidTr="001460F4">
        <w:tc>
          <w:tcPr>
            <w:tcW w:w="902" w:type="dxa"/>
            <w:shd w:val="clear" w:color="auto" w:fill="auto"/>
          </w:tcPr>
          <w:p w14:paraId="186D6679" w14:textId="77777777" w:rsidR="002C0772" w:rsidRPr="001460F4" w:rsidRDefault="002C0772" w:rsidP="002C077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shd w:val="clear" w:color="auto" w:fill="auto"/>
          </w:tcPr>
          <w:p w14:paraId="3800E8D4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State the principle of operation of a biosensor.</w:t>
            </w:r>
          </w:p>
        </w:tc>
        <w:tc>
          <w:tcPr>
            <w:tcW w:w="947" w:type="dxa"/>
            <w:shd w:val="clear" w:color="auto" w:fill="auto"/>
          </w:tcPr>
          <w:p w14:paraId="15F0E1B0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shd w:val="clear" w:color="auto" w:fill="auto"/>
          </w:tcPr>
          <w:p w14:paraId="550EDA27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  <w:shd w:val="clear" w:color="auto" w:fill="auto"/>
          </w:tcPr>
          <w:p w14:paraId="35D3F35E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1460F4" w14:paraId="19884903" w14:textId="77777777" w:rsidTr="001460F4">
        <w:tc>
          <w:tcPr>
            <w:tcW w:w="902" w:type="dxa"/>
            <w:shd w:val="clear" w:color="auto" w:fill="auto"/>
          </w:tcPr>
          <w:p w14:paraId="7E68D807" w14:textId="77777777" w:rsidR="002C0772" w:rsidRPr="001460F4" w:rsidRDefault="002C0772" w:rsidP="002C077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shd w:val="clear" w:color="auto" w:fill="auto"/>
          </w:tcPr>
          <w:p w14:paraId="17347936" w14:textId="77777777" w:rsidR="002C0772" w:rsidRPr="001460F4" w:rsidRDefault="002C0772" w:rsidP="002C0772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Mention two properties required for MEMS substrate materials.</w:t>
            </w:r>
          </w:p>
        </w:tc>
        <w:tc>
          <w:tcPr>
            <w:tcW w:w="947" w:type="dxa"/>
            <w:shd w:val="clear" w:color="auto" w:fill="auto"/>
          </w:tcPr>
          <w:p w14:paraId="531AB90D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shd w:val="clear" w:color="auto" w:fill="auto"/>
          </w:tcPr>
          <w:p w14:paraId="4339F68C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  <w:shd w:val="clear" w:color="auto" w:fill="auto"/>
          </w:tcPr>
          <w:p w14:paraId="21B435FF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C0772" w:rsidRPr="001460F4" w14:paraId="248F4BB5" w14:textId="77777777" w:rsidTr="001460F4">
        <w:tc>
          <w:tcPr>
            <w:tcW w:w="902" w:type="dxa"/>
            <w:shd w:val="clear" w:color="auto" w:fill="auto"/>
          </w:tcPr>
          <w:p w14:paraId="1C65B59C" w14:textId="77777777" w:rsidR="002C0772" w:rsidRPr="001460F4" w:rsidRDefault="002C0772" w:rsidP="002C077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shd w:val="clear" w:color="auto" w:fill="auto"/>
          </w:tcPr>
          <w:p w14:paraId="04F4DA06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Define photoresist.</w:t>
            </w:r>
          </w:p>
        </w:tc>
        <w:tc>
          <w:tcPr>
            <w:tcW w:w="947" w:type="dxa"/>
            <w:shd w:val="clear" w:color="auto" w:fill="auto"/>
          </w:tcPr>
          <w:p w14:paraId="405CBC12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shd w:val="clear" w:color="auto" w:fill="auto"/>
          </w:tcPr>
          <w:p w14:paraId="40A7D89A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  <w:shd w:val="clear" w:color="auto" w:fill="auto"/>
          </w:tcPr>
          <w:p w14:paraId="022D7287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C0772" w:rsidRPr="001460F4" w14:paraId="6ADDA91A" w14:textId="77777777" w:rsidTr="001460F4">
        <w:tc>
          <w:tcPr>
            <w:tcW w:w="902" w:type="dxa"/>
            <w:shd w:val="clear" w:color="auto" w:fill="auto"/>
          </w:tcPr>
          <w:p w14:paraId="28582E1B" w14:textId="77777777" w:rsidR="002C0772" w:rsidRPr="001460F4" w:rsidRDefault="002C0772" w:rsidP="002C077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shd w:val="clear" w:color="auto" w:fill="auto"/>
          </w:tcPr>
          <w:p w14:paraId="59ED99FF" w14:textId="77777777" w:rsidR="002C0772" w:rsidRPr="001460F4" w:rsidRDefault="002C0772" w:rsidP="002C0772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Why is synchrotron radiation used in DXRL?</w:t>
            </w:r>
          </w:p>
        </w:tc>
        <w:tc>
          <w:tcPr>
            <w:tcW w:w="947" w:type="dxa"/>
            <w:shd w:val="clear" w:color="auto" w:fill="auto"/>
          </w:tcPr>
          <w:p w14:paraId="0B39C3D3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shd w:val="clear" w:color="auto" w:fill="auto"/>
          </w:tcPr>
          <w:p w14:paraId="421A369E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  <w:shd w:val="clear" w:color="auto" w:fill="auto"/>
          </w:tcPr>
          <w:p w14:paraId="02AE1163" w14:textId="77777777" w:rsidR="002C0772" w:rsidRPr="001460F4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54AD35BE" w14:textId="77777777" w:rsidR="002C0772" w:rsidRPr="002C0772" w:rsidRDefault="002C0772" w:rsidP="002C07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F3AF24" w14:textId="77777777" w:rsidR="002C0772" w:rsidRPr="002C0772" w:rsidRDefault="002C0772" w:rsidP="002C077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C077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C077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</w:r>
      <w:r w:rsidRPr="002C0772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692A7E3" w14:textId="77777777" w:rsidR="002C0772" w:rsidRPr="002C0772" w:rsidRDefault="002C0772" w:rsidP="002C0772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2C0772" w:rsidRPr="002C0772" w14:paraId="711CD0B9" w14:textId="77777777" w:rsidTr="001460F4">
        <w:tc>
          <w:tcPr>
            <w:tcW w:w="10780" w:type="dxa"/>
            <w:gridSpan w:val="5"/>
          </w:tcPr>
          <w:p w14:paraId="433F5E98" w14:textId="77777777" w:rsidR="002C0772" w:rsidRPr="002C0772" w:rsidRDefault="002C0772" w:rsidP="002C0772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C0772" w:rsidRPr="002C0772" w14:paraId="079163F4" w14:textId="77777777" w:rsidTr="001460F4">
        <w:tc>
          <w:tcPr>
            <w:tcW w:w="902" w:type="dxa"/>
          </w:tcPr>
          <w:p w14:paraId="79802B6F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50F469F" w14:textId="77777777" w:rsidR="002C0772" w:rsidRPr="001460F4" w:rsidRDefault="002C0772" w:rsidP="001460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0F4">
              <w:rPr>
                <w:rFonts w:ascii="Times New Roman" w:hAnsi="Times New Roman"/>
                <w:sz w:val="24"/>
                <w:szCs w:val="24"/>
              </w:rPr>
              <w:t>Differentiate between bulk micromachining and surface micromachining with neat sketches.</w:t>
            </w:r>
          </w:p>
        </w:tc>
        <w:tc>
          <w:tcPr>
            <w:tcW w:w="805" w:type="dxa"/>
          </w:tcPr>
          <w:p w14:paraId="761520FE" w14:textId="2C359D2C" w:rsidR="002C0772" w:rsidRPr="002C0772" w:rsidRDefault="001460F4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39FAB4F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F7BB311" w14:textId="418B07C2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</w:t>
            </w:r>
            <w:r w:rsidR="001460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0772" w:rsidRPr="002C0772" w14:paraId="4997EDC5" w14:textId="77777777" w:rsidTr="001460F4">
        <w:tc>
          <w:tcPr>
            <w:tcW w:w="10780" w:type="dxa"/>
            <w:gridSpan w:val="5"/>
          </w:tcPr>
          <w:p w14:paraId="0865EF3F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C0772" w:rsidRPr="002C0772" w14:paraId="6996AC8E" w14:textId="77777777" w:rsidTr="001460F4">
        <w:tc>
          <w:tcPr>
            <w:tcW w:w="902" w:type="dxa"/>
          </w:tcPr>
          <w:p w14:paraId="64898D02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BF37BE4" w14:textId="77777777" w:rsidR="002C0772" w:rsidRPr="002C0772" w:rsidRDefault="002C0772" w:rsidP="002C07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Discuss the concept, working principles, and applications of Micro-Opto-Electro-Mechanical Systems (MOEMS).</w:t>
            </w:r>
          </w:p>
        </w:tc>
        <w:tc>
          <w:tcPr>
            <w:tcW w:w="805" w:type="dxa"/>
          </w:tcPr>
          <w:p w14:paraId="16E49E77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B9FFD64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3C8CE14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0335E7CB" w14:textId="77777777" w:rsidTr="001460F4">
        <w:tc>
          <w:tcPr>
            <w:tcW w:w="10780" w:type="dxa"/>
            <w:gridSpan w:val="5"/>
          </w:tcPr>
          <w:p w14:paraId="0D1E917C" w14:textId="77777777" w:rsidR="001460F4" w:rsidRDefault="001460F4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66B4E0" w14:textId="2195DBD0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C0772" w:rsidRPr="002C0772" w14:paraId="571E5587" w14:textId="77777777" w:rsidTr="001460F4">
        <w:tc>
          <w:tcPr>
            <w:tcW w:w="902" w:type="dxa"/>
          </w:tcPr>
          <w:p w14:paraId="460A183C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C508633" w14:textId="77777777" w:rsidR="002C0772" w:rsidRPr="002C0772" w:rsidRDefault="002C0772" w:rsidP="002C07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piezoelectric effect and its application in MEMS actuators.</w:t>
            </w:r>
          </w:p>
        </w:tc>
        <w:tc>
          <w:tcPr>
            <w:tcW w:w="805" w:type="dxa"/>
          </w:tcPr>
          <w:p w14:paraId="08391930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8804EE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A31E4AC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651E54DE" w14:textId="77777777" w:rsidTr="001460F4">
        <w:tc>
          <w:tcPr>
            <w:tcW w:w="902" w:type="dxa"/>
          </w:tcPr>
          <w:p w14:paraId="41C3FAFA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68027FB" w14:textId="77777777" w:rsidR="002C0772" w:rsidRPr="002C0772" w:rsidRDefault="002C0772" w:rsidP="002C07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Compare capacitive and piezoresistive pressure microsensors.</w:t>
            </w:r>
          </w:p>
        </w:tc>
        <w:tc>
          <w:tcPr>
            <w:tcW w:w="805" w:type="dxa"/>
          </w:tcPr>
          <w:p w14:paraId="4D8A95E2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A4E6C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9372F4C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C0772" w:rsidRPr="002C0772" w14:paraId="4B0E05B7" w14:textId="77777777" w:rsidTr="001460F4">
        <w:tc>
          <w:tcPr>
            <w:tcW w:w="10780" w:type="dxa"/>
            <w:gridSpan w:val="5"/>
          </w:tcPr>
          <w:p w14:paraId="57AAB5D1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C0772" w:rsidRPr="002C0772" w14:paraId="113F6545" w14:textId="77777777" w:rsidTr="001460F4">
        <w:tc>
          <w:tcPr>
            <w:tcW w:w="902" w:type="dxa"/>
          </w:tcPr>
          <w:p w14:paraId="73FE21CE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763E45A" w14:textId="6EB2E811" w:rsidR="002C0772" w:rsidRPr="002C0772" w:rsidRDefault="002C0772" w:rsidP="002C07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Discuss the working principle, classification, and applications 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0772">
              <w:rPr>
                <w:rFonts w:ascii="Times New Roman" w:hAnsi="Times New Roman"/>
                <w:sz w:val="24"/>
                <w:szCs w:val="24"/>
              </w:rPr>
              <w:t>micropumps and microvalves in microfluidic systems</w:t>
            </w:r>
          </w:p>
        </w:tc>
        <w:tc>
          <w:tcPr>
            <w:tcW w:w="805" w:type="dxa"/>
          </w:tcPr>
          <w:p w14:paraId="4E3C4F19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AB35C67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DECD1F4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12872755" w14:textId="77777777" w:rsidTr="001460F4">
        <w:tc>
          <w:tcPr>
            <w:tcW w:w="10780" w:type="dxa"/>
            <w:gridSpan w:val="5"/>
          </w:tcPr>
          <w:p w14:paraId="2585FB03" w14:textId="77777777" w:rsidR="001460F4" w:rsidRDefault="001460F4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81CC38F" w14:textId="68BFEA22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C0772" w:rsidRPr="002C0772" w14:paraId="0A38BB95" w14:textId="77777777" w:rsidTr="001460F4">
        <w:tc>
          <w:tcPr>
            <w:tcW w:w="902" w:type="dxa"/>
          </w:tcPr>
          <w:p w14:paraId="65FCAE4F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9B80303" w14:textId="77777777" w:rsidR="002C0772" w:rsidRPr="002C0772" w:rsidRDefault="002C0772" w:rsidP="002C077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different types of substrates used in MEMS fabrication and their required properties.</w:t>
            </w:r>
          </w:p>
        </w:tc>
        <w:tc>
          <w:tcPr>
            <w:tcW w:w="805" w:type="dxa"/>
          </w:tcPr>
          <w:p w14:paraId="13585CAA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FE79FA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3E59959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410DF5C6" w14:textId="77777777" w:rsidTr="001460F4">
        <w:tc>
          <w:tcPr>
            <w:tcW w:w="902" w:type="dxa"/>
          </w:tcPr>
          <w:p w14:paraId="3D810B36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A97E66B" w14:textId="77777777" w:rsidR="002C0772" w:rsidRPr="002C0772" w:rsidRDefault="002C0772" w:rsidP="002C077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Describe the properties and advantages of Gallium Arsenide (GaAs) over silicon in microsystems.</w:t>
            </w:r>
          </w:p>
        </w:tc>
        <w:tc>
          <w:tcPr>
            <w:tcW w:w="805" w:type="dxa"/>
          </w:tcPr>
          <w:p w14:paraId="506F5B81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164C63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17D5AB8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C0772" w:rsidRPr="002C0772" w14:paraId="73F50A6F" w14:textId="77777777" w:rsidTr="001460F4">
        <w:tc>
          <w:tcPr>
            <w:tcW w:w="10780" w:type="dxa"/>
            <w:gridSpan w:val="5"/>
          </w:tcPr>
          <w:p w14:paraId="4F9A77DC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C0772" w:rsidRPr="002C0772" w14:paraId="3D8C49DF" w14:textId="77777777" w:rsidTr="001460F4">
        <w:trPr>
          <w:trHeight w:val="70"/>
        </w:trPr>
        <w:tc>
          <w:tcPr>
            <w:tcW w:w="902" w:type="dxa"/>
          </w:tcPr>
          <w:p w14:paraId="1A9E4A86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59DB672" w14:textId="77777777" w:rsidR="002C0772" w:rsidRPr="002C0772" w:rsidRDefault="002C0772" w:rsidP="002C07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role of polymers in MEMS fabrication. Discuss their advantages, limitations, and applications in microfluidic and biomedical devices.</w:t>
            </w:r>
          </w:p>
        </w:tc>
        <w:tc>
          <w:tcPr>
            <w:tcW w:w="805" w:type="dxa"/>
          </w:tcPr>
          <w:p w14:paraId="4E6CFCFE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6328459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B0C2FA3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C0772" w:rsidRPr="002C0772" w14:paraId="328C3F7C" w14:textId="77777777" w:rsidTr="001460F4">
        <w:tc>
          <w:tcPr>
            <w:tcW w:w="10780" w:type="dxa"/>
            <w:gridSpan w:val="5"/>
          </w:tcPr>
          <w:p w14:paraId="49FAB8B1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2C0772" w:rsidRPr="002C0772" w14:paraId="01C752E7" w14:textId="77777777" w:rsidTr="001460F4">
        <w:tc>
          <w:tcPr>
            <w:tcW w:w="902" w:type="dxa"/>
          </w:tcPr>
          <w:p w14:paraId="496C4213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92FBE6C" w14:textId="77777777" w:rsidR="002C0772" w:rsidRPr="002C0772" w:rsidRDefault="002C0772" w:rsidP="002C0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Describe cleanroom classification standards and the need for contamination control in micromanufacturing.</w:t>
            </w:r>
          </w:p>
        </w:tc>
        <w:tc>
          <w:tcPr>
            <w:tcW w:w="805" w:type="dxa"/>
          </w:tcPr>
          <w:p w14:paraId="17A9282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771240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603FB2A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2CD3BA77" w14:textId="77777777" w:rsidTr="001460F4">
        <w:tc>
          <w:tcPr>
            <w:tcW w:w="902" w:type="dxa"/>
          </w:tcPr>
          <w:p w14:paraId="56C416D2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BAC6B41" w14:textId="77777777" w:rsidR="002C0772" w:rsidRPr="002C0772" w:rsidRDefault="002C0772" w:rsidP="002C077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Discuss the applications of epitaxial growth in MEMS devices with suitable examples.</w:t>
            </w:r>
          </w:p>
        </w:tc>
        <w:tc>
          <w:tcPr>
            <w:tcW w:w="805" w:type="dxa"/>
          </w:tcPr>
          <w:p w14:paraId="609B7BD8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EB0880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EB1FA15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C0772" w:rsidRPr="002C0772" w14:paraId="4BE09FA9" w14:textId="77777777" w:rsidTr="001460F4">
        <w:tc>
          <w:tcPr>
            <w:tcW w:w="10780" w:type="dxa"/>
            <w:gridSpan w:val="5"/>
          </w:tcPr>
          <w:p w14:paraId="51A541F8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C0772" w:rsidRPr="002C0772" w14:paraId="7B54ECB3" w14:textId="77777777" w:rsidTr="001460F4">
        <w:tc>
          <w:tcPr>
            <w:tcW w:w="902" w:type="dxa"/>
          </w:tcPr>
          <w:p w14:paraId="0359E4B3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AA75363" w14:textId="77777777" w:rsidR="002C0772" w:rsidRPr="002C0772" w:rsidRDefault="002C0772" w:rsidP="002C07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List and describe the sequential steps involved in the photolithography process used in micromanufacturing.</w:t>
            </w:r>
          </w:p>
        </w:tc>
        <w:tc>
          <w:tcPr>
            <w:tcW w:w="805" w:type="dxa"/>
          </w:tcPr>
          <w:p w14:paraId="7036C4D2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0298D8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5280501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7CC5E7D1" w14:textId="77777777" w:rsidTr="001460F4">
        <w:tc>
          <w:tcPr>
            <w:tcW w:w="10780" w:type="dxa"/>
            <w:gridSpan w:val="5"/>
          </w:tcPr>
          <w:p w14:paraId="1C9502A6" w14:textId="77777777" w:rsidR="001460F4" w:rsidRDefault="001460F4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E5AD4F8" w14:textId="77777777" w:rsidR="001460F4" w:rsidRDefault="001460F4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C0C703" w14:textId="77777777" w:rsidR="001460F4" w:rsidRDefault="001460F4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23B9A6" w14:textId="77777777" w:rsidR="001460F4" w:rsidRDefault="001460F4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409887D" w14:textId="249FA904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2C0772" w:rsidRPr="002C0772" w14:paraId="268AF97B" w14:textId="77777777" w:rsidTr="001460F4">
        <w:trPr>
          <w:trHeight w:val="123"/>
        </w:trPr>
        <w:tc>
          <w:tcPr>
            <w:tcW w:w="902" w:type="dxa"/>
          </w:tcPr>
          <w:p w14:paraId="4F5B36E9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79565764" w14:textId="77777777" w:rsidR="002C0772" w:rsidRPr="002C0772" w:rsidRDefault="002C0772" w:rsidP="002C07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Describe the LIGA process and explain the role of Deep X-ray Lithography (DXRL) in microfabrication</w:t>
            </w:r>
          </w:p>
        </w:tc>
        <w:tc>
          <w:tcPr>
            <w:tcW w:w="805" w:type="dxa"/>
          </w:tcPr>
          <w:p w14:paraId="006393D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2C3492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5E969C1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C0772" w:rsidRPr="002C0772" w14:paraId="4A3EE6EE" w14:textId="77777777" w:rsidTr="001460F4">
        <w:tc>
          <w:tcPr>
            <w:tcW w:w="902" w:type="dxa"/>
          </w:tcPr>
          <w:p w14:paraId="3C91AF36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BFB880E" w14:textId="77777777" w:rsidR="002C0772" w:rsidRPr="002C0772" w:rsidRDefault="002C0772" w:rsidP="002C07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importance of stress, strain, and Young’s modulus in MEMS mechanical design</w:t>
            </w:r>
          </w:p>
        </w:tc>
        <w:tc>
          <w:tcPr>
            <w:tcW w:w="805" w:type="dxa"/>
          </w:tcPr>
          <w:p w14:paraId="3B9F47F8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98C87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850439E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C0772" w:rsidRPr="002C0772" w14:paraId="03AF0F17" w14:textId="77777777" w:rsidTr="001460F4">
        <w:tc>
          <w:tcPr>
            <w:tcW w:w="10780" w:type="dxa"/>
            <w:gridSpan w:val="5"/>
          </w:tcPr>
          <w:p w14:paraId="6A2E0CD4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077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C0772" w:rsidRPr="002C0772" w14:paraId="5EB17189" w14:textId="77777777" w:rsidTr="001460F4">
        <w:tc>
          <w:tcPr>
            <w:tcW w:w="902" w:type="dxa"/>
          </w:tcPr>
          <w:p w14:paraId="6DE2924F" w14:textId="77777777" w:rsidR="002C0772" w:rsidRPr="002C0772" w:rsidRDefault="002C0772" w:rsidP="002C07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813E04E" w14:textId="77777777" w:rsidR="002C0772" w:rsidRPr="002C0772" w:rsidRDefault="002C0772" w:rsidP="002C07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Explain the working principle, instrumentation, and applications of Scanning Electron Microscope (SEM) and Transmission Electron Microscope (TEM).</w:t>
            </w:r>
          </w:p>
        </w:tc>
        <w:tc>
          <w:tcPr>
            <w:tcW w:w="805" w:type="dxa"/>
          </w:tcPr>
          <w:p w14:paraId="1D90D0B4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7A33DFD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C8E0062" w14:textId="77777777" w:rsidR="002C0772" w:rsidRPr="002C0772" w:rsidRDefault="002C0772" w:rsidP="002C0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77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585D8EFA" w14:textId="77777777" w:rsidR="002C0772" w:rsidRPr="002C0772" w:rsidRDefault="002C0772" w:rsidP="002C07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42F07A" w14:textId="77777777" w:rsidR="002C0772" w:rsidRPr="002C0772" w:rsidRDefault="002C0772" w:rsidP="002C07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0772">
        <w:rPr>
          <w:rFonts w:ascii="Times New Roman" w:hAnsi="Times New Roman"/>
          <w:sz w:val="24"/>
          <w:szCs w:val="24"/>
        </w:rPr>
        <w:t>****</w:t>
      </w:r>
    </w:p>
    <w:p w14:paraId="6D754D8E" w14:textId="77777777" w:rsidR="00E21807" w:rsidRDefault="00E21807" w:rsidP="002C0772">
      <w:pPr>
        <w:spacing w:after="0" w:line="240" w:lineRule="auto"/>
      </w:pPr>
    </w:p>
    <w:sectPr w:rsidR="00E21807" w:rsidSect="001460F4">
      <w:footerReference w:type="default" r:id="rId7"/>
      <w:pgSz w:w="11906" w:h="16838"/>
      <w:pgMar w:top="720" w:right="720" w:bottom="720" w:left="720" w:header="708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A821E" w14:textId="77777777" w:rsidR="00EB5554" w:rsidRDefault="00EB5554" w:rsidP="001460F4">
      <w:pPr>
        <w:spacing w:after="0" w:line="240" w:lineRule="auto"/>
      </w:pPr>
      <w:r>
        <w:separator/>
      </w:r>
    </w:p>
  </w:endnote>
  <w:endnote w:type="continuationSeparator" w:id="0">
    <w:p w14:paraId="335101BB" w14:textId="77777777" w:rsidR="00EB5554" w:rsidRDefault="00EB5554" w:rsidP="00146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13713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E9D984E" w14:textId="761A501E" w:rsidR="001460F4" w:rsidRDefault="001460F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5669EC" w14:textId="77777777" w:rsidR="001460F4" w:rsidRDefault="00146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76C88" w14:textId="77777777" w:rsidR="00EB5554" w:rsidRDefault="00EB5554" w:rsidP="001460F4">
      <w:pPr>
        <w:spacing w:after="0" w:line="240" w:lineRule="auto"/>
      </w:pPr>
      <w:r>
        <w:separator/>
      </w:r>
    </w:p>
  </w:footnote>
  <w:footnote w:type="continuationSeparator" w:id="0">
    <w:p w14:paraId="2B13D59D" w14:textId="77777777" w:rsidR="00EB5554" w:rsidRDefault="00EB5554" w:rsidP="00146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951312">
    <w:abstractNumId w:val="3"/>
  </w:num>
  <w:num w:numId="2" w16cid:durableId="242374860">
    <w:abstractNumId w:val="1"/>
  </w:num>
  <w:num w:numId="3" w16cid:durableId="805927831">
    <w:abstractNumId w:val="4"/>
  </w:num>
  <w:num w:numId="4" w16cid:durableId="525605431">
    <w:abstractNumId w:val="0"/>
  </w:num>
  <w:num w:numId="5" w16cid:durableId="366832969">
    <w:abstractNumId w:val="5"/>
  </w:num>
  <w:num w:numId="6" w16cid:durableId="1017275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807"/>
    <w:rsid w:val="001460F4"/>
    <w:rsid w:val="001A7396"/>
    <w:rsid w:val="002C0772"/>
    <w:rsid w:val="00BE6D23"/>
    <w:rsid w:val="00E21807"/>
    <w:rsid w:val="00EB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7325D"/>
  <w15:chartTrackingRefBased/>
  <w15:docId w15:val="{9E804D40-847C-49D0-89E8-5C87C317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772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18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18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18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18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18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18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18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18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18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18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18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18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18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18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18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18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18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18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18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18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18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18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18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18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18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18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18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18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18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2C077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460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60F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460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60F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3</cp:revision>
  <dcterms:created xsi:type="dcterms:W3CDTF">2026-05-04T05:41:00Z</dcterms:created>
  <dcterms:modified xsi:type="dcterms:W3CDTF">2026-05-08T06:41:00Z</dcterms:modified>
</cp:coreProperties>
</file>